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B4" w:rsidRPr="008B6597" w:rsidRDefault="00FC3CB4" w:rsidP="00FC3C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C3CB4" w:rsidRPr="008705F6" w:rsidRDefault="00FC3CB4" w:rsidP="00FC3C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</w:p>
    <w:p w:rsidR="00FC3CB4" w:rsidRPr="008B6597" w:rsidRDefault="00FC3CB4" w:rsidP="00FC3CB4">
      <w:pPr>
        <w:spacing w:after="0" w:line="408" w:lineRule="auto"/>
        <w:ind w:left="-567" w:right="-284"/>
        <w:jc w:val="center"/>
        <w:rPr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FC3CB4" w:rsidRPr="008B6597" w:rsidRDefault="00FC3CB4" w:rsidP="00FC3C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Одинцовская гимназия № 11</w:t>
      </w:r>
    </w:p>
    <w:p w:rsidR="00FC3CB4" w:rsidRPr="008B6597" w:rsidRDefault="00FC3CB4" w:rsidP="00FC3C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3CB4" w:rsidRPr="008B6597" w:rsidRDefault="00FC3CB4" w:rsidP="00FC3C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3CB4" w:rsidRPr="008B6597" w:rsidRDefault="00FC3CB4" w:rsidP="00FC3C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3CB4" w:rsidRPr="008B6597" w:rsidRDefault="00FC3CB4" w:rsidP="00FC3C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FC3CB4" w:rsidRPr="00FC3CB4" w:rsidTr="00067DAB">
        <w:tc>
          <w:tcPr>
            <w:tcW w:w="3119" w:type="dxa"/>
          </w:tcPr>
          <w:p w:rsidR="00FC3CB4" w:rsidRPr="008B6597" w:rsidRDefault="00FC3CB4" w:rsidP="00067DAB">
            <w:pPr>
              <w:tabs>
                <w:tab w:val="left" w:pos="2582"/>
              </w:tabs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FC3CB4" w:rsidRPr="008B6597" w:rsidRDefault="00FC3CB4" w:rsidP="00067DAB">
            <w:pPr>
              <w:tabs>
                <w:tab w:val="left" w:pos="2582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точных наук</w:t>
            </w:r>
          </w:p>
          <w:p w:rsidR="00FC3CB4" w:rsidRPr="008B6597" w:rsidRDefault="00FC3CB4" w:rsidP="00067DAB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Фархутдинова Г. Г.</w:t>
            </w:r>
          </w:p>
          <w:p w:rsidR="00FC3CB4" w:rsidRPr="008B6597" w:rsidRDefault="00FC3CB4" w:rsidP="00067DAB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27.06.2025</w:t>
            </w:r>
          </w:p>
          <w:p w:rsidR="00FC3CB4" w:rsidRPr="008B6597" w:rsidRDefault="00FC3CB4" w:rsidP="00067DAB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C3CB4" w:rsidRPr="008B6597" w:rsidRDefault="00FC3CB4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Тамаровская</w:t>
            </w:r>
            <w:proofErr w:type="spellEnd"/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30.06.2025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C3CB4" w:rsidRPr="008B6597" w:rsidRDefault="00FC3CB4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Одинцовской гимназии № 11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____________Драчева Н.Ю.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155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01.07.2025 г</w:t>
            </w:r>
          </w:p>
          <w:p w:rsidR="00FC3CB4" w:rsidRPr="008B6597" w:rsidRDefault="00FC3CB4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B313DC">
      <w:pPr>
        <w:spacing w:after="0"/>
        <w:ind w:left="120"/>
        <w:rPr>
          <w:lang w:val="ru-RU"/>
        </w:rPr>
      </w:pPr>
      <w:bookmarkStart w:id="0" w:name="_GoBack"/>
      <w:bookmarkEnd w:id="0"/>
    </w:p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F45703">
      <w:pPr>
        <w:spacing w:after="0" w:line="408" w:lineRule="auto"/>
        <w:ind w:left="120"/>
        <w:jc w:val="center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13DC" w:rsidRPr="00FC3CB4" w:rsidRDefault="00F45703">
      <w:pPr>
        <w:spacing w:after="0" w:line="408" w:lineRule="auto"/>
        <w:ind w:left="120"/>
        <w:jc w:val="center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8573993)</w:t>
      </w: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F45703">
      <w:pPr>
        <w:spacing w:after="0" w:line="408" w:lineRule="auto"/>
        <w:ind w:left="120"/>
        <w:jc w:val="center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предмета «Вероятность и статистика. Углубленный уровень»</w:t>
      </w:r>
    </w:p>
    <w:p w:rsidR="00B313DC" w:rsidRPr="00FC3CB4" w:rsidRDefault="00F45703">
      <w:pPr>
        <w:spacing w:after="0" w:line="408" w:lineRule="auto"/>
        <w:ind w:left="120"/>
        <w:jc w:val="center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jc w:val="center"/>
        <w:rPr>
          <w:lang w:val="ru-RU"/>
        </w:rPr>
      </w:pPr>
    </w:p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8819810"/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bookmarkStart w:id="2" w:name="block-68819811"/>
      <w:bookmarkEnd w:id="1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</w:t>
      </w:r>
      <w:r w:rsidRPr="00FC3CB4">
        <w:rPr>
          <w:rFonts w:ascii="Times New Roman" w:hAnsi="Times New Roman"/>
          <w:color w:val="000000"/>
          <w:sz w:val="28"/>
          <w:lang w:val="ru-RU"/>
        </w:rPr>
        <w:t>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</w:t>
      </w:r>
      <w:r w:rsidRPr="00FC3CB4">
        <w:rPr>
          <w:rFonts w:ascii="Times New Roman" w:hAnsi="Times New Roman"/>
          <w:color w:val="000000"/>
          <w:sz w:val="28"/>
          <w:lang w:val="ru-RU"/>
        </w:rPr>
        <w:t>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FC3CB4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FC3CB4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FC3CB4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FC3CB4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FC3CB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bookmarkStart w:id="4" w:name="block-68819819"/>
      <w:bookmarkEnd w:id="2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ые опыты с равновозможными элементарными событиями.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</w:t>
      </w:r>
      <w:r w:rsidRPr="00FC3CB4">
        <w:rPr>
          <w:rFonts w:ascii="Times New Roman" w:hAnsi="Times New Roman"/>
          <w:color w:val="000000"/>
          <w:sz w:val="28"/>
          <w:lang w:val="ru-RU"/>
        </w:rPr>
        <w:t>ормула полной вероятности. Формула Байеса. Независимые события.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ула бинома Ньютона.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</w:t>
      </w:r>
      <w:r w:rsidRPr="00FC3CB4">
        <w:rPr>
          <w:rFonts w:ascii="Times New Roman" w:hAnsi="Times New Roman"/>
          <w:color w:val="000000"/>
          <w:sz w:val="28"/>
          <w:lang w:val="ru-RU"/>
        </w:rPr>
        <w:t>лений, в том числе геометрическое и биномиальное.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proofErr w:type="gramStart"/>
      <w:r w:rsidRPr="00FC3CB4">
        <w:rPr>
          <w:rFonts w:ascii="Times New Roman" w:hAnsi="Times New Roman"/>
          <w:color w:val="000000"/>
          <w:sz w:val="28"/>
          <w:lang w:val="ru-RU"/>
        </w:rPr>
        <w:t>величины.Математическое</w:t>
      </w:r>
      <w:proofErr w:type="spellEnd"/>
      <w:proofErr w:type="gram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</w:t>
      </w:r>
      <w:r w:rsidRPr="00FC3CB4">
        <w:rPr>
          <w:rFonts w:ascii="Times New Roman" w:hAnsi="Times New Roman"/>
          <w:color w:val="000000"/>
          <w:sz w:val="28"/>
          <w:lang w:val="ru-RU"/>
        </w:rPr>
        <w:t>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Неп</w:t>
      </w:r>
      <w:r w:rsidRPr="00FC3CB4">
        <w:rPr>
          <w:rFonts w:ascii="Times New Roman" w:hAnsi="Times New Roman"/>
          <w:color w:val="000000"/>
          <w:sz w:val="28"/>
          <w:lang w:val="ru-RU"/>
        </w:rPr>
        <w:t>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</w:t>
      </w:r>
      <w:r w:rsidRPr="00FC3CB4">
        <w:rPr>
          <w:rFonts w:ascii="Times New Roman" w:hAnsi="Times New Roman"/>
          <w:color w:val="000000"/>
          <w:sz w:val="28"/>
          <w:lang w:val="ru-RU"/>
        </w:rPr>
        <w:t>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Ковариация двух </w:t>
      </w:r>
      <w:r w:rsidRPr="00FC3CB4">
        <w:rPr>
          <w:rFonts w:ascii="Times New Roman" w:hAnsi="Times New Roman"/>
          <w:color w:val="000000"/>
          <w:sz w:val="28"/>
          <w:lang w:val="ru-RU"/>
        </w:rPr>
        <w:t>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bookmarkStart w:id="5" w:name="block-68819820"/>
      <w:bookmarkEnd w:id="4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ЛЬТАТЫ ОСВОЕНИЯ УЧЕБНОГО КУРСА «ВЕРОЯТНОСТЬ И СТАТИСТИКА» (УГЛУБЛЕННЫЙ УРОВЕНЬ) НА УРОВНЕ СРЕДНЕГО ОБЩЕГО ОБРАЗОВАНИЯ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FC3CB4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FC3CB4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</w:t>
      </w:r>
      <w:r w:rsidRPr="00FC3CB4">
        <w:rPr>
          <w:rFonts w:ascii="Times New Roman" w:hAnsi="Times New Roman"/>
          <w:color w:val="000000"/>
          <w:sz w:val="28"/>
          <w:lang w:val="ru-RU"/>
        </w:rPr>
        <w:t>достижений науки и деятельностью учёного, осознание личного вклада в построение устойчивого будущего;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</w:t>
      </w:r>
      <w:r w:rsidRPr="00FC3CB4">
        <w:rPr>
          <w:rFonts w:ascii="Times New Roman" w:hAnsi="Times New Roman"/>
          <w:color w:val="000000"/>
          <w:sz w:val="28"/>
          <w:lang w:val="ru-RU"/>
        </w:rPr>
        <w:t>имчивость к математическим аспектам различных видов искусства;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</w:t>
      </w:r>
      <w:r w:rsidRPr="00FC3CB4">
        <w:rPr>
          <w:rFonts w:ascii="Times New Roman" w:hAnsi="Times New Roman"/>
          <w:color w:val="000000"/>
          <w:sz w:val="28"/>
          <w:lang w:val="ru-RU"/>
        </w:rPr>
        <w:t>отяжении всей жизни, готовность к активному участию в решении практических задач математической направленности;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</w:t>
      </w:r>
      <w:r w:rsidRPr="00FC3CB4">
        <w:rPr>
          <w:rFonts w:ascii="Times New Roman" w:hAnsi="Times New Roman"/>
          <w:color w:val="000000"/>
          <w:sz w:val="28"/>
          <w:lang w:val="ru-RU"/>
        </w:rPr>
        <w:t>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8) ценн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 xml:space="preserve">ости научного познания: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3C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3C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</w:t>
      </w:r>
      <w:r w:rsidRPr="00FC3CB4">
        <w:rPr>
          <w:rFonts w:ascii="Times New Roman" w:hAnsi="Times New Roman"/>
          <w:color w:val="000000"/>
          <w:sz w:val="28"/>
          <w:lang w:val="ru-RU"/>
        </w:rPr>
        <w:t>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</w:t>
      </w:r>
      <w:r w:rsidRPr="00FC3CB4">
        <w:rPr>
          <w:rFonts w:ascii="Times New Roman" w:hAnsi="Times New Roman"/>
          <w:color w:val="000000"/>
          <w:sz w:val="28"/>
          <w:lang w:val="ru-RU"/>
        </w:rPr>
        <w:t>ния, критерии проводимого анализа;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х и утверждениях, предлагать критерии для выявления закономерностей и противоречий;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</w:t>
      </w:r>
      <w:r w:rsidRPr="00FC3CB4">
        <w:rPr>
          <w:rFonts w:ascii="Times New Roman" w:hAnsi="Times New Roman"/>
          <w:color w:val="000000"/>
          <w:sz w:val="28"/>
          <w:lang w:val="ru-RU"/>
        </w:rPr>
        <w:t>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</w:t>
      </w:r>
      <w:r w:rsidRPr="00FC3CB4">
        <w:rPr>
          <w:rFonts w:ascii="Times New Roman" w:hAnsi="Times New Roman"/>
          <w:color w:val="000000"/>
          <w:sz w:val="28"/>
          <w:lang w:val="ru-RU"/>
        </w:rPr>
        <w:t>ом самостоятельно выделенных критериев).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</w:t>
      </w:r>
      <w:r w:rsidRPr="00FC3CB4">
        <w:rPr>
          <w:rFonts w:ascii="Times New Roman" w:hAnsi="Times New Roman"/>
          <w:color w:val="000000"/>
          <w:sz w:val="28"/>
          <w:lang w:val="ru-RU"/>
        </w:rPr>
        <w:t>гументировать свою позицию, мнение;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FC3CB4">
        <w:rPr>
          <w:rFonts w:ascii="Times New Roman" w:hAnsi="Times New Roman"/>
          <w:color w:val="000000"/>
          <w:sz w:val="28"/>
          <w:lang w:val="ru-RU"/>
        </w:rPr>
        <w:t>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</w:t>
      </w:r>
      <w:r w:rsidRPr="00FC3CB4">
        <w:rPr>
          <w:rFonts w:ascii="Times New Roman" w:hAnsi="Times New Roman"/>
          <w:color w:val="000000"/>
          <w:sz w:val="28"/>
          <w:lang w:val="ru-RU"/>
        </w:rPr>
        <w:t>виях.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</w:t>
      </w:r>
      <w:r w:rsidRPr="00FC3CB4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</w:t>
      </w:r>
      <w:r w:rsidRPr="00FC3CB4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</w:t>
      </w:r>
      <w:r w:rsidRPr="00FC3CB4">
        <w:rPr>
          <w:rFonts w:ascii="Times New Roman" w:hAnsi="Times New Roman"/>
          <w:color w:val="000000"/>
          <w:sz w:val="28"/>
          <w:lang w:val="ru-RU"/>
        </w:rPr>
        <w:t>зногласия, свои возражения;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в</w:t>
      </w:r>
      <w:r w:rsidRPr="00FC3CB4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FC3CB4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</w:t>
      </w:r>
      <w:r w:rsidRPr="00FC3CB4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FC3CB4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</w:t>
      </w:r>
      <w:r w:rsidRPr="00FC3CB4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left="120"/>
        <w:jc w:val="both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13DC" w:rsidRPr="00FC3CB4" w:rsidRDefault="00B313DC">
      <w:pPr>
        <w:spacing w:after="0" w:line="264" w:lineRule="auto"/>
        <w:ind w:left="120"/>
        <w:jc w:val="both"/>
        <w:rPr>
          <w:lang w:val="ru-RU"/>
        </w:rPr>
      </w:pP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свободно оперировать поняти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ями: граф, плоский граф, связный граф, путь в графе, цепь, цикл, дерево, степень вершины, дерево случайного эксперимента;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</w:t>
      </w:r>
      <w:r w:rsidRPr="00FC3CB4">
        <w:rPr>
          <w:rFonts w:ascii="Times New Roman" w:hAnsi="Times New Roman"/>
          <w:color w:val="000000"/>
          <w:sz w:val="28"/>
          <w:lang w:val="ru-RU"/>
        </w:rPr>
        <w:t>случайного опыта, находить вероятности событий в опытах с равновозможными элементарными событиями;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</w:t>
      </w:r>
      <w:r w:rsidRPr="00FC3CB4">
        <w:rPr>
          <w:rFonts w:ascii="Times New Roman" w:hAnsi="Times New Roman"/>
          <w:color w:val="000000"/>
          <w:sz w:val="28"/>
          <w:lang w:val="ru-RU"/>
        </w:rPr>
        <w:t>ую для решения задач, пользоваться формулой сложения вероятностей для вероятностей двух и трех случайных событий;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ения, бинарная случайная величина, геометрическое, биномиальное распределение;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величины, определения независимости случайных величин;свободно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ческого и биномиального распределений. 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C3C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</w:t>
      </w:r>
      <w:r w:rsidRPr="00FC3CB4">
        <w:rPr>
          <w:rFonts w:ascii="Times New Roman" w:hAnsi="Times New Roman"/>
          <w:color w:val="000000"/>
          <w:sz w:val="28"/>
          <w:lang w:val="ru-RU"/>
        </w:rPr>
        <w:t>проверять простейшие статистические гипотезы, пользуясь изученными распределениями;</w:t>
      </w:r>
    </w:p>
    <w:p w:rsidR="00B313DC" w:rsidRPr="00FC3CB4" w:rsidRDefault="00F45703">
      <w:pPr>
        <w:spacing w:after="0" w:line="264" w:lineRule="auto"/>
        <w:ind w:firstLine="600"/>
        <w:jc w:val="both"/>
        <w:rPr>
          <w:lang w:val="ru-RU"/>
        </w:rPr>
      </w:pPr>
      <w:r w:rsidRPr="00FC3CB4">
        <w:rPr>
          <w:rFonts w:ascii="Times New Roman" w:hAnsi="Times New Roman"/>
          <w:color w:val="000000"/>
          <w:sz w:val="28"/>
          <w:lang w:val="ru-RU"/>
        </w:rPr>
        <w:t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</w:t>
      </w:r>
      <w:r w:rsidRPr="00FC3CB4">
        <w:rPr>
          <w:rFonts w:ascii="Times New Roman" w:hAnsi="Times New Roman"/>
          <w:color w:val="000000"/>
          <w:sz w:val="28"/>
          <w:lang w:val="ru-RU"/>
        </w:rPr>
        <w:t>зательного распределения, функция плотности вероятности нормального распределения, функция плотности и свойства нормального распределения;определять коэффициент линейной корреляции, выборочный коэффициент корреляции.</w:t>
      </w:r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after="0"/>
        <w:ind w:left="120"/>
      </w:pPr>
      <w:bookmarkStart w:id="6" w:name="block-68819813"/>
      <w:bookmarkEnd w:id="5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3DC" w:rsidRDefault="00F45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313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события и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Случайный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13DC" w:rsidRDefault="00B313DC"/>
        </w:tc>
      </w:tr>
    </w:tbl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313DC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13DC" w:rsidRDefault="00B313DC"/>
        </w:tc>
      </w:tr>
    </w:tbl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after="0"/>
        <w:ind w:left="120"/>
      </w:pPr>
      <w:bookmarkStart w:id="7" w:name="block-688198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3DC" w:rsidRDefault="00F45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313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отклонение геометрического распределения.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Default="00B313DC"/>
        </w:tc>
      </w:tr>
    </w:tbl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313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3DC" w:rsidRDefault="00B31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3DC" w:rsidRDefault="00B313DC"/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13DC" w:rsidRDefault="00B313DC">
            <w:pPr>
              <w:spacing w:after="0"/>
              <w:ind w:left="135"/>
            </w:pPr>
          </w:p>
        </w:tc>
      </w:tr>
      <w:tr w:rsidR="00B31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3DC" w:rsidRDefault="00B313DC"/>
        </w:tc>
      </w:tr>
    </w:tbl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Default="00B313DC">
      <w:pPr>
        <w:sectPr w:rsidR="00B31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3DC" w:rsidRPr="00FC3CB4" w:rsidRDefault="00F45703">
      <w:pPr>
        <w:spacing w:before="199" w:after="199"/>
        <w:ind w:left="120"/>
        <w:rPr>
          <w:lang w:val="ru-RU"/>
        </w:rPr>
      </w:pPr>
      <w:bookmarkStart w:id="8" w:name="block-68819814"/>
      <w:bookmarkEnd w:id="7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313DC" w:rsidRDefault="00F457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313DC" w:rsidRDefault="00B313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313DC" w:rsidRPr="00FC3CB4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313D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медиана,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наибольшее, наименьшее значение, размах массива числовых данных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ными событиями, находить и сравнивать вероятности событий в изученных случайных экспериментах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лой сложения вероятностей при решении задач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 задач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B313DC" w:rsidRPr="00FC3C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случайная величина, распределение вероятностей, диаграмма распределения</w:t>
            </w:r>
          </w:p>
        </w:tc>
      </w:tr>
    </w:tbl>
    <w:p w:rsidR="00B313DC" w:rsidRDefault="00F457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313DC" w:rsidRDefault="00B313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313DC" w:rsidRPr="00FC3CB4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rPr>
                <w:lang w:val="ru-RU"/>
              </w:rPr>
            </w:pPr>
            <w:r w:rsidRPr="00FC3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313DC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величиныпо распределению или с помощью диаграмм</w:t>
            </w:r>
          </w:p>
        </w:tc>
      </w:tr>
      <w:tr w:rsidR="00B313DC" w:rsidRPr="00FC3C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того, как применяется математическое ожидание случайной величины, находить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по данному распределению</w:t>
            </w:r>
          </w:p>
        </w:tc>
      </w:tr>
      <w:tr w:rsidR="00B313DC" w:rsidRPr="00FC3C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B313DC" w:rsidRPr="00FC3C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B313DC" w:rsidRPr="00FC3CB4" w:rsidRDefault="00B313DC">
      <w:pPr>
        <w:spacing w:after="0"/>
        <w:ind w:left="120"/>
        <w:rPr>
          <w:lang w:val="ru-RU"/>
        </w:rPr>
      </w:pPr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before="199" w:after="199"/>
        <w:ind w:left="120"/>
      </w:pPr>
      <w:bookmarkStart w:id="9" w:name="block-688198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313DC" w:rsidRDefault="00F457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313DC" w:rsidRDefault="00B313DC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8770"/>
      </w:tblGrid>
      <w:tr w:rsidR="00B313DC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Элементарные события (исходы). Вероятность случайного события. Близость частотыи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5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B313D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B313DC" w:rsidRDefault="00B313DC">
      <w:pPr>
        <w:spacing w:after="0"/>
        <w:ind w:left="120"/>
      </w:pPr>
    </w:p>
    <w:p w:rsidR="00B313DC" w:rsidRDefault="00F457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313DC" w:rsidRDefault="00B313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582"/>
      </w:tblGrid>
      <w:tr w:rsidR="00B313DC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B313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B313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B313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5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вных случайных величин. Понятие о плотности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B313DC" w:rsidRDefault="00B313DC">
      <w:pPr>
        <w:spacing w:after="0"/>
        <w:ind w:left="120"/>
      </w:pPr>
    </w:p>
    <w:p w:rsidR="00B313DC" w:rsidRDefault="00B313DC">
      <w:pPr>
        <w:sectPr w:rsidR="00B313DC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Pr="00FC3CB4" w:rsidRDefault="00F45703">
      <w:pPr>
        <w:spacing w:before="199" w:after="199" w:line="336" w:lineRule="auto"/>
        <w:ind w:left="120"/>
        <w:rPr>
          <w:lang w:val="ru-RU"/>
        </w:rPr>
      </w:pPr>
      <w:bookmarkStart w:id="10" w:name="block-68819817"/>
      <w:bookmarkEnd w:id="9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B313DC" w:rsidRPr="00FC3CB4" w:rsidRDefault="00B313D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30"/>
            </w:pPr>
            <w:r w:rsidRPr="00FC3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/>
              <w:ind w:left="130"/>
              <w:rPr>
                <w:lang w:val="ru-RU"/>
              </w:rPr>
            </w:pPr>
            <w:r w:rsidRPr="00FC3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бами; использовать графы при решении задач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вать понятиями: последовательность, арифметическая прогрессия, геометрическая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овать полученный результат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ать совместные наблюдения с помощью диаграмм рассеивания и линейной регрессии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ичин, решать связанные с ними практические задачи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сечение шара, плоскость,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е построения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угол, площадь, объём, площадь поверхности), используя изученные формулы </w:t>
            </w:r>
            <w:r w:rsidRPr="00FC3CB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</w:t>
            </w:r>
            <w:r w:rsidRPr="00FC3CB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ение находить отношение объёмов подобных фигур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313DC" w:rsidRPr="00FC3C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Pr="00FC3CB4" w:rsidRDefault="00F45703">
      <w:pPr>
        <w:spacing w:before="199" w:after="199" w:line="336" w:lineRule="auto"/>
        <w:ind w:left="120"/>
        <w:rPr>
          <w:lang w:val="ru-RU"/>
        </w:rPr>
      </w:pPr>
      <w:bookmarkStart w:id="11" w:name="block-68819818"/>
      <w:bookmarkEnd w:id="10"/>
      <w:r w:rsidRPr="00FC3C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</w:t>
      </w:r>
      <w:r w:rsidRPr="00FC3CB4">
        <w:rPr>
          <w:rFonts w:ascii="Times New Roman" w:hAnsi="Times New Roman"/>
          <w:b/>
          <w:color w:val="000000"/>
          <w:sz w:val="28"/>
          <w:lang w:val="ru-RU"/>
        </w:rPr>
        <w:t>ПРОВЕРЯЕМЫХ НА ЕГЭ ПО МАТЕМАТИКЕ</w:t>
      </w:r>
    </w:p>
    <w:p w:rsidR="00B313DC" w:rsidRPr="00FC3CB4" w:rsidRDefault="00B313D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92"/>
            </w:pPr>
            <w:r w:rsidRPr="00FC3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периодические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арккосинус, арктангенс числового аргумента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и дробно-рациональные неравенства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B313DC" w:rsidRPr="00FC3C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Pr="00FC3CB4" w:rsidRDefault="00F45703">
            <w:pPr>
              <w:spacing w:after="0" w:line="312" w:lineRule="auto"/>
              <w:ind w:left="234"/>
              <w:rPr>
                <w:lang w:val="ru-RU"/>
              </w:rPr>
            </w:pPr>
            <w:r w:rsidRPr="00FC3CB4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B313D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313DC" w:rsidRDefault="00F4570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B313DC" w:rsidRDefault="00B313DC">
      <w:pPr>
        <w:sectPr w:rsidR="00B313DC">
          <w:pgSz w:w="11906" w:h="16383"/>
          <w:pgMar w:top="1134" w:right="850" w:bottom="1134" w:left="1701" w:header="720" w:footer="720" w:gutter="0"/>
          <w:cols w:space="720"/>
        </w:sectPr>
      </w:pPr>
    </w:p>
    <w:p w:rsidR="00B313DC" w:rsidRDefault="00F45703">
      <w:pPr>
        <w:spacing w:after="0"/>
        <w:ind w:left="120"/>
      </w:pPr>
      <w:bookmarkStart w:id="12" w:name="block-688198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3DC" w:rsidRDefault="00F45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3DC" w:rsidRDefault="00B313DC">
      <w:pPr>
        <w:spacing w:after="0" w:line="480" w:lineRule="auto"/>
        <w:ind w:left="120"/>
      </w:pPr>
    </w:p>
    <w:p w:rsidR="00B313DC" w:rsidRDefault="00B313DC">
      <w:pPr>
        <w:spacing w:after="0" w:line="480" w:lineRule="auto"/>
        <w:ind w:left="120"/>
      </w:pPr>
    </w:p>
    <w:p w:rsidR="00B313DC" w:rsidRDefault="00B313DC">
      <w:pPr>
        <w:spacing w:after="0"/>
        <w:ind w:left="120"/>
      </w:pPr>
    </w:p>
    <w:p w:rsidR="00B313DC" w:rsidRDefault="00F45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13DC" w:rsidRDefault="00B313DC">
      <w:pPr>
        <w:spacing w:after="0" w:line="480" w:lineRule="auto"/>
        <w:ind w:left="120"/>
      </w:pPr>
    </w:p>
    <w:p w:rsidR="00B313DC" w:rsidRDefault="00B313DC">
      <w:pPr>
        <w:spacing w:after="0"/>
        <w:ind w:left="120"/>
      </w:pPr>
    </w:p>
    <w:p w:rsidR="00B313DC" w:rsidRPr="00FC3CB4" w:rsidRDefault="00F45703">
      <w:pPr>
        <w:spacing w:after="0" w:line="480" w:lineRule="auto"/>
        <w:ind w:left="120"/>
        <w:rPr>
          <w:lang w:val="ru-RU"/>
        </w:rPr>
      </w:pPr>
      <w:r w:rsidRPr="00FC3C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13DC" w:rsidRPr="00FC3CB4" w:rsidRDefault="00B313DC">
      <w:pPr>
        <w:spacing w:after="0" w:line="480" w:lineRule="auto"/>
        <w:ind w:left="120"/>
        <w:rPr>
          <w:lang w:val="ru-RU"/>
        </w:rPr>
      </w:pPr>
    </w:p>
    <w:p w:rsidR="00B313DC" w:rsidRPr="00FC3CB4" w:rsidRDefault="00B313DC">
      <w:pPr>
        <w:rPr>
          <w:lang w:val="ru-RU"/>
        </w:rPr>
        <w:sectPr w:rsidR="00B313DC" w:rsidRPr="00FC3CB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5703" w:rsidRPr="00FC3CB4" w:rsidRDefault="00F45703">
      <w:pPr>
        <w:rPr>
          <w:lang w:val="ru-RU"/>
        </w:rPr>
      </w:pPr>
    </w:p>
    <w:sectPr w:rsidR="00F45703" w:rsidRPr="00FC3C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13DC"/>
    <w:rsid w:val="00B313DC"/>
    <w:rsid w:val="00F45703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0A1E-4C7F-4A62-A4EB-666AFB3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6321</Words>
  <Characters>36034</Characters>
  <Application>Microsoft Office Word</Application>
  <DocSecurity>0</DocSecurity>
  <Lines>300</Lines>
  <Paragraphs>84</Paragraphs>
  <ScaleCrop>false</ScaleCrop>
  <Company/>
  <LinksUpToDate>false</LinksUpToDate>
  <CharactersWithSpaces>42271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2025-09-17T15:00:00Z</dcterms:created>
  <dcterms:modified xsi:type="dcterms:W3CDTF">2025-09-17T15:01:00Z</dcterms:modified>
</cp:coreProperties>
</file>